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AC6E17">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AC6E17" w:rsidP="009F3EA8">
            <w:pPr>
              <w:spacing w:line="220" w:lineRule="atLeast"/>
              <w:rPr>
                <w:noProof w:val="0"/>
                <w:sz w:val="22"/>
              </w:rPr>
            </w:pPr>
            <w:r>
              <w:rPr>
                <w:noProof w:val="0"/>
                <w:sz w:val="22"/>
              </w:rPr>
              <w:t>14.12.2023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AC6E17"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AC6E17" w:rsidP="009F3EA8">
            <w:pPr>
              <w:spacing w:line="220" w:lineRule="atLeast"/>
              <w:rPr>
                <w:noProof w:val="0"/>
                <w:sz w:val="22"/>
              </w:rPr>
            </w:pPr>
            <w:r>
              <w:rPr>
                <w:noProof w:val="0"/>
                <w:sz w:val="22"/>
              </w:rPr>
              <w:t>Bamble menighetshus</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AC6E17" w:rsidRDefault="00AC6E17" w:rsidP="0030667F">
      <w:pPr>
        <w:spacing w:line="220" w:lineRule="atLeast"/>
        <w:rPr>
          <w:noProof w:val="0"/>
          <w:sz w:val="22"/>
          <w:szCs w:val="22"/>
        </w:rPr>
      </w:pPr>
      <w:r>
        <w:rPr>
          <w:noProof w:val="0"/>
          <w:sz w:val="22"/>
          <w:szCs w:val="22"/>
        </w:rPr>
        <w:t>Trond Engnes, Anne Karine Eriksen, Trond Bjørnar Johansen, Ragnhild Kristoffersen, Odd Morten Lund, Astrid Thomasberg, Irene Wold, Sylvia Fuglset, Rigmor Eek Pedersen, Magnar Kleiven, Nina Thormodsen Rønning, Jorunn Werswick, Turid Bredsand, Mette Roland, Rolf Heimdal.</w:t>
      </w:r>
    </w:p>
    <w:p w:rsidR="00AC6E17" w:rsidRDefault="00AC6E17" w:rsidP="0030667F">
      <w:pPr>
        <w:spacing w:line="220" w:lineRule="atLeast"/>
        <w:rPr>
          <w:noProof w:val="0"/>
          <w:sz w:val="22"/>
          <w:szCs w:val="22"/>
        </w:rPr>
      </w:pPr>
    </w:p>
    <w:p w:rsidR="00AC6E17" w:rsidRDefault="00AC6E17" w:rsidP="0030667F">
      <w:pPr>
        <w:spacing w:line="220" w:lineRule="atLeast"/>
        <w:rPr>
          <w:b/>
          <w:noProof w:val="0"/>
          <w:sz w:val="22"/>
          <w:szCs w:val="22"/>
        </w:rPr>
      </w:pPr>
      <w:r>
        <w:rPr>
          <w:b/>
          <w:noProof w:val="0"/>
          <w:sz w:val="22"/>
          <w:szCs w:val="22"/>
        </w:rPr>
        <w:t>Meldt forfall:</w:t>
      </w:r>
    </w:p>
    <w:p w:rsidR="0030667F" w:rsidRPr="00BC75DD" w:rsidRDefault="0018336A" w:rsidP="0030667F">
      <w:pPr>
        <w:spacing w:line="220" w:lineRule="atLeast"/>
        <w:rPr>
          <w:noProof w:val="0"/>
          <w:sz w:val="22"/>
          <w:szCs w:val="22"/>
        </w:rPr>
      </w:pPr>
      <w:r>
        <w:rPr>
          <w:noProof w:val="0"/>
          <w:sz w:val="22"/>
          <w:szCs w:val="22"/>
        </w:rPr>
        <w:t>Børre Bamle</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AC6E17" w:rsidRDefault="00AC6E17" w:rsidP="00AC6E17">
      <w:pPr>
        <w:ind w:left="1134" w:hanging="1134"/>
        <w:rPr>
          <w:b/>
          <w:noProof w:val="0"/>
          <w:sz w:val="22"/>
        </w:rPr>
      </w:pPr>
      <w:r>
        <w:rPr>
          <w:b/>
          <w:noProof w:val="0"/>
          <w:sz w:val="22"/>
        </w:rPr>
        <w:t>Sak 000022</w:t>
      </w:r>
      <w:r>
        <w:rPr>
          <w:b/>
          <w:noProof w:val="0"/>
          <w:sz w:val="22"/>
        </w:rPr>
        <w:tab/>
        <w:t>Bamble kirke - utviklingen av den pågående utbedringen.</w:t>
      </w:r>
    </w:p>
    <w:p w:rsidR="0018336A" w:rsidRPr="0018336A" w:rsidRDefault="0018336A" w:rsidP="0018336A">
      <w:pPr>
        <w:ind w:left="1134"/>
        <w:rPr>
          <w:noProof w:val="0"/>
          <w:sz w:val="22"/>
        </w:rPr>
      </w:pPr>
      <w:r w:rsidRPr="0018336A">
        <w:rPr>
          <w:noProof w:val="0"/>
          <w:sz w:val="22"/>
        </w:rPr>
        <w:t>Kirkevergen informerte om at fremdriften fortsatt ligger i takt med planene, ferdigstillelse uke 7 i 2024.</w:t>
      </w:r>
      <w:r>
        <w:rPr>
          <w:noProof w:val="0"/>
          <w:sz w:val="22"/>
        </w:rPr>
        <w:t xml:space="preserve"> Kirkevergen oppfordret fellesrådet til å sette av datoen for åpningen av Bamble kirke 03.03.2024.</w:t>
      </w:r>
    </w:p>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000023</w:t>
      </w:r>
      <w:r>
        <w:rPr>
          <w:b/>
          <w:noProof w:val="0"/>
          <w:sz w:val="22"/>
        </w:rPr>
        <w:tab/>
        <w:t>Staben er i full gang med juleforbredninger og aktiviteter</w:t>
      </w:r>
    </w:p>
    <w:p w:rsidR="00AC6E17" w:rsidRDefault="0018336A" w:rsidP="0018336A">
      <w:pPr>
        <w:ind w:left="1134"/>
        <w:rPr>
          <w:noProof w:val="0"/>
          <w:sz w:val="22"/>
        </w:rPr>
      </w:pPr>
      <w:r w:rsidRPr="0018336A">
        <w:rPr>
          <w:noProof w:val="0"/>
          <w:sz w:val="22"/>
        </w:rPr>
        <w:t>Staben står på i adventstiden med julevandringer, konserter, skolegudstjenester, andakter og mange andre ting.</w:t>
      </w: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000024</w:t>
      </w:r>
      <w:r>
        <w:rPr>
          <w:b/>
          <w:noProof w:val="0"/>
          <w:sz w:val="22"/>
        </w:rPr>
        <w:tab/>
        <w:t>Varmepumper til Stathelle kirke godkjent.</w:t>
      </w:r>
    </w:p>
    <w:p w:rsidR="00AC6E17" w:rsidRDefault="0018336A" w:rsidP="0018336A">
      <w:pPr>
        <w:ind w:left="1134"/>
        <w:rPr>
          <w:noProof w:val="0"/>
          <w:sz w:val="22"/>
        </w:rPr>
      </w:pPr>
      <w:r>
        <w:rPr>
          <w:noProof w:val="0"/>
          <w:sz w:val="22"/>
        </w:rPr>
        <w:t>Kirkevergen informerte om at g</w:t>
      </w:r>
      <w:r w:rsidR="00AC6E17">
        <w:rPr>
          <w:noProof w:val="0"/>
          <w:sz w:val="22"/>
        </w:rPr>
        <w:t>odkjennelse</w:t>
      </w:r>
      <w:r>
        <w:rPr>
          <w:noProof w:val="0"/>
          <w:sz w:val="22"/>
        </w:rPr>
        <w:t>n fra Biskopen i Agder og Telemark</w:t>
      </w:r>
      <w:r w:rsidR="00AC6E17">
        <w:rPr>
          <w:noProof w:val="0"/>
          <w:sz w:val="22"/>
        </w:rPr>
        <w:t xml:space="preserve"> </w:t>
      </w:r>
      <w:r>
        <w:rPr>
          <w:noProof w:val="0"/>
          <w:sz w:val="22"/>
        </w:rPr>
        <w:t>vedr</w:t>
      </w:r>
      <w:r w:rsidR="00AC6E17">
        <w:rPr>
          <w:noProof w:val="0"/>
          <w:sz w:val="22"/>
        </w:rPr>
        <w:t xml:space="preserve"> fornyelse </w:t>
      </w:r>
      <w:r>
        <w:rPr>
          <w:noProof w:val="0"/>
          <w:sz w:val="22"/>
        </w:rPr>
        <w:t xml:space="preserve">varmekilder i Stathelle kirke </w:t>
      </w:r>
      <w:r w:rsidR="00AC6E17">
        <w:rPr>
          <w:noProof w:val="0"/>
          <w:sz w:val="22"/>
        </w:rPr>
        <w:t xml:space="preserve">av </w:t>
      </w:r>
      <w:r>
        <w:rPr>
          <w:noProof w:val="0"/>
          <w:sz w:val="22"/>
        </w:rPr>
        <w:t>har kommet</w:t>
      </w:r>
      <w:r w:rsidR="00AC6E17">
        <w:rPr>
          <w:noProof w:val="0"/>
          <w:sz w:val="22"/>
        </w:rPr>
        <w:t>. Det vil bli montert to varmepumper i kirken</w:t>
      </w:r>
      <w:r>
        <w:rPr>
          <w:noProof w:val="0"/>
          <w:sz w:val="22"/>
        </w:rPr>
        <w:t xml:space="preserve"> før jul</w:t>
      </w:r>
      <w:r w:rsidR="00AC6E17">
        <w:rPr>
          <w:noProof w:val="0"/>
          <w:sz w:val="22"/>
        </w:rPr>
        <w:t>, en i menighet</w:t>
      </w:r>
      <w:r>
        <w:rPr>
          <w:noProof w:val="0"/>
          <w:sz w:val="22"/>
        </w:rPr>
        <w:t>s</w:t>
      </w:r>
      <w:r w:rsidR="00AC6E17">
        <w:rPr>
          <w:noProof w:val="0"/>
          <w:sz w:val="22"/>
        </w:rPr>
        <w:t>salen og en i kirkerommet.</w:t>
      </w: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043/23</w:t>
      </w:r>
      <w:r>
        <w:rPr>
          <w:b/>
          <w:noProof w:val="0"/>
          <w:sz w:val="22"/>
        </w:rPr>
        <w:tab/>
        <w:t>Økonomiplan 2024-2027</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bookmarkStart w:id="1" w:name="Fremstilling"/>
            <w:r>
              <w:rPr>
                <w:noProof w:val="0"/>
                <w:sz w:val="22"/>
              </w:rPr>
              <w:t>Vedlagt ligger forslag til økonomiplan 2024-2027</w:t>
            </w:r>
          </w:p>
        </w:tc>
      </w:tr>
      <w:bookmarkEnd w:id="1"/>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bookmarkStart w:id="2" w:name="Forslag"/>
            <w:r>
              <w:rPr>
                <w:noProof w:val="0"/>
                <w:sz w:val="22"/>
              </w:rPr>
              <w:t>Godkjent.</w:t>
            </w:r>
          </w:p>
        </w:tc>
      </w:tr>
      <w:bookmarkEnd w:id="2"/>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bookmarkStart w:id="3" w:name="Møtebehandling"/>
            <w:r>
              <w:rPr>
                <w:noProof w:val="0"/>
                <w:sz w:val="22"/>
              </w:rPr>
              <w:t>Saken ble gjennomgått i møtet.</w:t>
            </w:r>
          </w:p>
        </w:tc>
      </w:tr>
      <w:bookmarkEnd w:id="3"/>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bookmarkStart w:id="4" w:name="Vedtak" w:colFirst="0" w:colLast="1"/>
            <w:r>
              <w:rPr>
                <w:noProof w:val="0"/>
                <w:sz w:val="22"/>
              </w:rPr>
              <w:t>Enstemmig godkjent.</w:t>
            </w:r>
          </w:p>
        </w:tc>
      </w:tr>
      <w:bookmarkEnd w:id="4"/>
    </w:tbl>
    <w:p w:rsidR="00AC6E17" w:rsidRDefault="00AC6E17" w:rsidP="00AC6E17">
      <w:pPr>
        <w:rPr>
          <w:noProof w:val="0"/>
          <w:sz w:val="22"/>
        </w:rPr>
      </w:pPr>
    </w:p>
    <w:p w:rsidR="00AC6E17" w:rsidRDefault="00AC6E17" w:rsidP="00AC6E17">
      <w:pPr>
        <w:rPr>
          <w:noProof w:val="0"/>
          <w:sz w:val="22"/>
        </w:rPr>
      </w:pPr>
    </w:p>
    <w:p w:rsidR="0018336A" w:rsidRDefault="0018336A" w:rsidP="00AC6E17">
      <w:pPr>
        <w:rPr>
          <w:noProof w:val="0"/>
          <w:sz w:val="22"/>
        </w:rPr>
      </w:pPr>
    </w:p>
    <w:p w:rsidR="0018336A" w:rsidRDefault="0018336A" w:rsidP="00AC6E17">
      <w:pPr>
        <w:rPr>
          <w:noProof w:val="0"/>
          <w:sz w:val="22"/>
        </w:rPr>
      </w:pPr>
    </w:p>
    <w:p w:rsidR="0018336A" w:rsidRDefault="0018336A" w:rsidP="00AC6E17">
      <w:pPr>
        <w:rPr>
          <w:noProof w:val="0"/>
          <w:sz w:val="22"/>
        </w:rPr>
      </w:pPr>
    </w:p>
    <w:p w:rsidR="00AC6E17" w:rsidRDefault="00AC6E17" w:rsidP="00AC6E17">
      <w:pPr>
        <w:ind w:left="1134" w:hanging="1134"/>
        <w:rPr>
          <w:b/>
          <w:noProof w:val="0"/>
          <w:sz w:val="22"/>
        </w:rPr>
      </w:pPr>
      <w:r>
        <w:rPr>
          <w:b/>
          <w:noProof w:val="0"/>
          <w:sz w:val="22"/>
        </w:rPr>
        <w:lastRenderedPageBreak/>
        <w:t>Sak 044/23</w:t>
      </w:r>
      <w:r>
        <w:rPr>
          <w:b/>
          <w:noProof w:val="0"/>
          <w:sz w:val="22"/>
        </w:rPr>
        <w:tab/>
        <w:t>Revidert driftsbudsjett 2023 og driftsbudsjett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Vedlagt ligger forslag til r</w:t>
            </w:r>
            <w:r w:rsidRPr="000E17BA">
              <w:rPr>
                <w:noProof w:val="0"/>
                <w:sz w:val="22"/>
              </w:rPr>
              <w:t>evidert driftsbudsjett 2023 og driftsbudsjett 2024</w:t>
            </w:r>
            <w:r>
              <w:rPr>
                <w:noProof w:val="0"/>
                <w:sz w:val="22"/>
              </w:rPr>
              <w: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Det ble lagt frem et justert revidert driftsbudsjett i møtet. Økonomirådgiveren gikk gjennom dette i møtet Økonomirådgiveren gikk også gjennom det fremlagte budsjettforslaget for 2024.</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045/23</w:t>
      </w:r>
      <w:r>
        <w:rPr>
          <w:b/>
          <w:noProof w:val="0"/>
          <w:sz w:val="22"/>
        </w:rPr>
        <w:tab/>
        <w:t>Revidert investeringsbudsjett 2023 og investeringsbudsjett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Vedlagt ligger forslag til r</w:t>
            </w:r>
            <w:r w:rsidRPr="00AF77B1">
              <w:rPr>
                <w:noProof w:val="0"/>
                <w:sz w:val="22"/>
              </w:rPr>
              <w:t>evidert investeringsbudsjett 2023 og investeringsbudsjett 2024</w:t>
            </w:r>
            <w:r>
              <w:rPr>
                <w:noProof w:val="0"/>
                <w:sz w:val="22"/>
              </w:rPr>
              <w: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Ble gjennomgått i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046/23</w:t>
      </w:r>
      <w:r>
        <w:rPr>
          <w:b/>
          <w:noProof w:val="0"/>
          <w:sz w:val="22"/>
        </w:rPr>
        <w:tab/>
        <w:t>To tilbud på tegning av urnevegg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På bakgrunn av sak 027/23 (se under), så har kirkevergen innhentet tilbud på tegninger ifht utforming</w:t>
            </w:r>
          </w:p>
          <w:p w:rsidR="00AC6E17" w:rsidRDefault="00AC6E17" w:rsidP="0018336A">
            <w:pPr>
              <w:ind w:left="1134" w:hanging="1134"/>
              <w:rPr>
                <w:b/>
                <w:noProof w:val="0"/>
                <w:sz w:val="22"/>
              </w:rPr>
            </w:pPr>
            <w:r>
              <w:rPr>
                <w:b/>
                <w:noProof w:val="0"/>
                <w:sz w:val="22"/>
              </w:rPr>
              <w:t>og prosjektering av urnevegg på Eik gravlund.</w:t>
            </w:r>
          </w:p>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Det har kommet inn to tilbud fra Feste Landskap og arkitektur Sør og Sør arkitekter.</w:t>
            </w:r>
          </w:p>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Administrasjonen har gjennomgått tilbudene, og ser at de er så å si like kostnadsmessig. Tilbudene er</w:t>
            </w:r>
          </w:p>
          <w:p w:rsidR="00AC6E17" w:rsidRDefault="00AC6E17" w:rsidP="0018336A">
            <w:pPr>
              <w:ind w:left="1134" w:hanging="1134"/>
              <w:rPr>
                <w:b/>
                <w:noProof w:val="0"/>
                <w:sz w:val="22"/>
              </w:rPr>
            </w:pPr>
            <w:r>
              <w:rPr>
                <w:b/>
                <w:noProof w:val="0"/>
                <w:sz w:val="22"/>
              </w:rPr>
              <w:t>på hhv kr 150.000,- esk.mva og 156.000,- esk.mva.</w:t>
            </w:r>
          </w:p>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Med bakgrunn i at Feste Sør har tegnet hele den nye delen av Eik gravlund, og at</w:t>
            </w:r>
          </w:p>
          <w:p w:rsidR="00AC6E17" w:rsidRDefault="00AC6E17" w:rsidP="0018336A">
            <w:pPr>
              <w:ind w:left="1134" w:hanging="1134"/>
              <w:rPr>
                <w:b/>
                <w:noProof w:val="0"/>
                <w:sz w:val="22"/>
              </w:rPr>
            </w:pPr>
            <w:r>
              <w:rPr>
                <w:b/>
                <w:noProof w:val="0"/>
                <w:sz w:val="22"/>
              </w:rPr>
              <w:t>fellesrådet har hatt gode erfaringer med arbeidet de har levert tidligere, så foreslår administrasjonen</w:t>
            </w:r>
          </w:p>
          <w:p w:rsidR="00AC6E17" w:rsidRDefault="00AC6E17" w:rsidP="0018336A">
            <w:pPr>
              <w:ind w:left="1134" w:hanging="1134"/>
              <w:rPr>
                <w:b/>
                <w:noProof w:val="0"/>
                <w:sz w:val="22"/>
              </w:rPr>
            </w:pPr>
            <w:r>
              <w:rPr>
                <w:b/>
                <w:noProof w:val="0"/>
                <w:sz w:val="22"/>
              </w:rPr>
              <w:t>fellesrådet å takke ja til tilbudet fra Feste Landskap- og arkitektur Sør, på kr 150.000,- esk.mva.</w:t>
            </w:r>
          </w:p>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Kirkevergen anbefaler at det nevnte forprosjektet finansieres med inntil kr 200.000,- fra</w:t>
            </w:r>
          </w:p>
          <w:p w:rsidR="00AC6E17" w:rsidRDefault="00AC6E17" w:rsidP="0018336A">
            <w:pPr>
              <w:ind w:left="1134" w:hanging="1134"/>
              <w:rPr>
                <w:b/>
                <w:noProof w:val="0"/>
                <w:sz w:val="22"/>
              </w:rPr>
            </w:pPr>
            <w:r>
              <w:rPr>
                <w:b/>
                <w:noProof w:val="0"/>
                <w:sz w:val="22"/>
              </w:rPr>
              <w:t xml:space="preserve">disposisjonsfondet « Oppsparte midler fra tidligere år ». </w:t>
            </w:r>
          </w:p>
          <w:p w:rsidR="00AC6E17" w:rsidRDefault="00AC6E17" w:rsidP="0018336A">
            <w:pPr>
              <w:ind w:left="1134" w:hanging="1134"/>
              <w:rPr>
                <w:b/>
                <w:noProof w:val="0"/>
                <w:sz w:val="22"/>
              </w:rPr>
            </w:pPr>
          </w:p>
          <w:p w:rsidR="00AC6E17" w:rsidRDefault="00AC6E17" w:rsidP="0018336A">
            <w:pPr>
              <w:ind w:left="1134" w:hanging="1134"/>
              <w:rPr>
                <w:b/>
                <w:noProof w:val="0"/>
                <w:sz w:val="22"/>
              </w:rPr>
            </w:pPr>
            <w:r>
              <w:rPr>
                <w:b/>
                <w:noProof w:val="0"/>
                <w:sz w:val="22"/>
              </w:rPr>
              <w:t>Sak 027/23</w:t>
            </w:r>
            <w:r>
              <w:rPr>
                <w:b/>
                <w:noProof w:val="0"/>
                <w:sz w:val="22"/>
              </w:rPr>
              <w:tab/>
              <w:t>Urnevegg?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spacing w:line="276" w:lineRule="auto"/>
                    <w:rPr>
                      <w:noProof w:val="0"/>
                      <w:sz w:val="22"/>
                    </w:rPr>
                  </w:pPr>
                  <w:r>
                    <w:rPr>
                      <w:noProof w:val="0"/>
                      <w:sz w:val="22"/>
                    </w:rPr>
                    <w:t>Etter gravplassloven ble endret i desember 2021, ble det tillat å anlegge urnevegger/kolumbarium på gravplassene i Norge.</w:t>
                  </w:r>
                </w:p>
                <w:p w:rsidR="00AC6E17" w:rsidRDefault="00AC6E17" w:rsidP="0018336A">
                  <w:pPr>
                    <w:spacing w:line="276" w:lineRule="auto"/>
                    <w:rPr>
                      <w:noProof w:val="0"/>
                      <w:sz w:val="22"/>
                    </w:rPr>
                  </w:pPr>
                  <w:r>
                    <w:rPr>
                      <w:noProof w:val="0"/>
                      <w:sz w:val="22"/>
                    </w:rPr>
                    <w:lastRenderedPageBreak/>
                    <w:t>Dette er en lovendring som har kommet for å legge til rette for alternative gravleggingsformer for befolkningen, se gravplasslovens forskrift § 15 under.</w:t>
                  </w:r>
                </w:p>
                <w:p w:rsidR="00AC6E17" w:rsidRDefault="00AC6E17" w:rsidP="0018336A">
                  <w:pPr>
                    <w:spacing w:line="276" w:lineRule="auto"/>
                    <w:rPr>
                      <w:noProof w:val="0"/>
                      <w:sz w:val="22"/>
                    </w:rPr>
                  </w:pPr>
                  <w:r>
                    <w:rPr>
                      <w:noProof w:val="0"/>
                      <w:sz w:val="22"/>
                    </w:rPr>
                    <w:t>Men det er allikevel viktig å understreke at det ikke er en plikt for gravplassmyndigheten å alegge en urnevegg.</w:t>
                  </w:r>
                </w:p>
                <w:p w:rsidR="00AC6E17" w:rsidRDefault="00AC6E17" w:rsidP="0018336A">
                  <w:pPr>
                    <w:spacing w:line="276" w:lineRule="auto"/>
                    <w:rPr>
                      <w:noProof w:val="0"/>
                      <w:sz w:val="22"/>
                    </w:rPr>
                  </w:pPr>
                  <w:r>
                    <w:rPr>
                      <w:noProof w:val="0"/>
                      <w:sz w:val="22"/>
                    </w:rPr>
                    <w:t>Fordelene med å anlegge en urnevegg i kommunen er som nevnt over, at gravplassmyndighetene kan tilby innbyggerne i kommunen flere alternativer ifht gravleggingsformer.</w:t>
                  </w:r>
                </w:p>
                <w:p w:rsidR="00AC6E17" w:rsidRDefault="00AC6E17" w:rsidP="0018336A">
                  <w:pPr>
                    <w:spacing w:line="276" w:lineRule="auto"/>
                    <w:rPr>
                      <w:noProof w:val="0"/>
                      <w:sz w:val="22"/>
                    </w:rPr>
                  </w:pPr>
                  <w:r>
                    <w:rPr>
                      <w:noProof w:val="0"/>
                      <w:sz w:val="22"/>
                    </w:rPr>
                    <w:t>Urnevegger bidrar til areal besparelse for kommunene ifht gravplass anleggelser og utvidelser.</w:t>
                  </w:r>
                </w:p>
                <w:p w:rsidR="00AC6E17" w:rsidRDefault="00AC6E17" w:rsidP="0018336A">
                  <w:pPr>
                    <w:spacing w:line="276" w:lineRule="auto"/>
                    <w:rPr>
                      <w:noProof w:val="0"/>
                      <w:sz w:val="22"/>
                    </w:rPr>
                  </w:pPr>
                  <w:r>
                    <w:rPr>
                      <w:noProof w:val="0"/>
                      <w:sz w:val="22"/>
                    </w:rPr>
                    <w:t>En av de første urneveggene som har blitt anlagt i Norge, er på Notodden. Denne urneveggen kom i underkant av kr 1.500.000,- totalt. Da er det anlagt en urnevegg med 704 urneplasser. Det er plass til inntil 4 urner per nisje.</w:t>
                  </w:r>
                </w:p>
                <w:p w:rsidR="00AC6E17" w:rsidRDefault="00AC6E17" w:rsidP="0018336A">
                  <w:pPr>
                    <w:spacing w:line="276" w:lineRule="auto"/>
                    <w:rPr>
                      <w:noProof w:val="0"/>
                      <w:sz w:val="22"/>
                    </w:rPr>
                  </w:pPr>
                </w:p>
                <w:p w:rsidR="00AC6E17" w:rsidRDefault="00AC6E17" w:rsidP="0018336A">
                  <w:pPr>
                    <w:spacing w:line="276" w:lineRule="auto"/>
                    <w:rPr>
                      <w:noProof w:val="0"/>
                      <w:sz w:val="22"/>
                    </w:rPr>
                  </w:pPr>
                  <w:r>
                    <w:rPr>
                      <w:noProof w:val="0"/>
                      <w:sz w:val="22"/>
                    </w:rPr>
                    <w:t>På bakgrunn av dette ønsker kirkevergen å spørre Bamble kirkelige fellesråd om tillatelse til å sette i gang arbeidet med å planlegge, og arbeide for å anlegge en urnevegg på Eik gravlund.</w:t>
                  </w:r>
                </w:p>
                <w:p w:rsidR="00AC6E17" w:rsidRDefault="00AC6E17" w:rsidP="0018336A">
                  <w:pPr>
                    <w:spacing w:line="276" w:lineRule="auto"/>
                    <w:rPr>
                      <w:noProof w:val="0"/>
                      <w:sz w:val="22"/>
                    </w:rPr>
                  </w:pPr>
                </w:p>
                <w:p w:rsidR="00AC6E17" w:rsidRPr="00302A4D" w:rsidRDefault="00AC6E17" w:rsidP="0018336A">
                  <w:pPr>
                    <w:shd w:val="clear" w:color="auto" w:fill="FFFFFF"/>
                    <w:overflowPunct/>
                    <w:autoSpaceDE/>
                    <w:autoSpaceDN/>
                    <w:adjustRightInd/>
                    <w:spacing w:before="150" w:after="150"/>
                    <w:textAlignment w:val="auto"/>
                    <w:outlineLvl w:val="2"/>
                    <w:rPr>
                      <w:rFonts w:ascii="Helvetica" w:hAnsi="Helvetica"/>
                      <w:noProof w:val="0"/>
                      <w:color w:val="333333"/>
                      <w:sz w:val="27"/>
                      <w:szCs w:val="27"/>
                    </w:rPr>
                  </w:pPr>
                  <w:r w:rsidRPr="00302A4D">
                    <w:rPr>
                      <w:rFonts w:ascii="Helvetica" w:hAnsi="Helvetica"/>
                      <w:b/>
                      <w:bCs/>
                      <w:noProof w:val="0"/>
                      <w:color w:val="333333"/>
                      <w:sz w:val="27"/>
                      <w:szCs w:val="27"/>
                    </w:rPr>
                    <w:t>§ 15b.</w:t>
                  </w:r>
                  <w:r w:rsidRPr="00302A4D">
                    <w:rPr>
                      <w:rFonts w:ascii="Helvetica" w:hAnsi="Helvetica"/>
                      <w:b/>
                      <w:bCs/>
                      <w:i/>
                      <w:iCs/>
                      <w:noProof w:val="0"/>
                      <w:color w:val="333333"/>
                      <w:sz w:val="27"/>
                      <w:szCs w:val="27"/>
                    </w:rPr>
                    <w:t>Urnevegg</w:t>
                  </w:r>
                </w:p>
                <w:p w:rsidR="00AC6E17" w:rsidRPr="00302A4D" w:rsidRDefault="00AC6E17" w:rsidP="0018336A">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Med urnevegg forstås vegg eller byggverk på gravplass med plass til askeurne i lukkede nisjer. </w:t>
                  </w:r>
                  <w:hyperlink r:id="rId6" w:history="1">
                    <w:r w:rsidRPr="00302A4D">
                      <w:rPr>
                        <w:rFonts w:ascii="Helvetica" w:hAnsi="Helvetica"/>
                        <w:noProof w:val="0"/>
                        <w:color w:val="DB142C"/>
                        <w:sz w:val="23"/>
                        <w:szCs w:val="23"/>
                        <w:u w:val="single"/>
                      </w:rPr>
                      <w:t>§ 4</w:t>
                    </w:r>
                  </w:hyperlink>
                  <w:r w:rsidRPr="00302A4D">
                    <w:rPr>
                      <w:rFonts w:ascii="Helvetica" w:hAnsi="Helvetica"/>
                      <w:noProof w:val="0"/>
                      <w:color w:val="333333"/>
                      <w:sz w:val="23"/>
                      <w:szCs w:val="23"/>
                    </w:rPr>
                    <w:t> annet ledd annet og tredje punktum og </w:t>
                  </w:r>
                  <w:hyperlink r:id="rId7" w:history="1">
                    <w:r w:rsidRPr="00302A4D">
                      <w:rPr>
                        <w:rFonts w:ascii="Helvetica" w:hAnsi="Helvetica"/>
                        <w:noProof w:val="0"/>
                        <w:color w:val="DB142C"/>
                        <w:sz w:val="23"/>
                        <w:szCs w:val="23"/>
                        <w:u w:val="single"/>
                      </w:rPr>
                      <w:t>§ 14</w:t>
                    </w:r>
                  </w:hyperlink>
                  <w:r w:rsidRPr="00302A4D">
                    <w:rPr>
                      <w:rFonts w:ascii="Helvetica" w:hAnsi="Helvetica"/>
                      <w:noProof w:val="0"/>
                      <w:color w:val="333333"/>
                      <w:sz w:val="23"/>
                      <w:szCs w:val="23"/>
                    </w:rPr>
                    <w:t> gjelder ikke i urnevegg. Urne i urnevegg skal tåle oppbevaring i minst 100 år.</w:t>
                  </w:r>
                </w:p>
                <w:p w:rsidR="00AC6E17" w:rsidRPr="00302A4D" w:rsidRDefault="00AC6E17" w:rsidP="0018336A">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På urnevegg påføres navn og data på den gravlagte utenpå den enkelte nisje. Nærmere bestemmelser gis i vedtektene for gravplassen.</w:t>
                  </w:r>
                </w:p>
                <w:p w:rsidR="00AC6E17" w:rsidRPr="00302A4D" w:rsidRDefault="00AC6E17" w:rsidP="0018336A">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I urnevegg kan grav festes når det har gått 20 år etter gravleggingen. Etter festetidens utløp eller dersom graven ikke festes etter fredningstiden, omlegges aske fra urnevegg i urne i samsvar med </w:t>
                  </w:r>
                  <w:hyperlink r:id="rId8" w:history="1">
                    <w:r w:rsidRPr="00302A4D">
                      <w:rPr>
                        <w:rFonts w:ascii="Helvetica" w:hAnsi="Helvetica"/>
                        <w:noProof w:val="0"/>
                        <w:color w:val="DB142C"/>
                        <w:sz w:val="23"/>
                        <w:szCs w:val="23"/>
                        <w:u w:val="single"/>
                      </w:rPr>
                      <w:t>§ 31</w:t>
                    </w:r>
                  </w:hyperlink>
                  <w:r w:rsidRPr="00302A4D">
                    <w:rPr>
                      <w:rFonts w:ascii="Helvetica" w:hAnsi="Helvetica"/>
                      <w:noProof w:val="0"/>
                      <w:color w:val="333333"/>
                      <w:sz w:val="23"/>
                      <w:szCs w:val="23"/>
                    </w:rPr>
                    <w:t> og gravlegges anonymt på gravplass i kommunen. Nærmere bestemmelser gis i vedtektene for gravplassen.</w:t>
                  </w:r>
                </w:p>
                <w:p w:rsidR="00AC6E17" w:rsidRDefault="00AC6E17" w:rsidP="0018336A">
                  <w:pPr>
                    <w:spacing w:line="276" w:lineRule="auto"/>
                    <w:rPr>
                      <w:noProof w:val="0"/>
                      <w:sz w:val="22"/>
                    </w:rPr>
                  </w:pPr>
                </w:p>
                <w:p w:rsidR="00AC6E17" w:rsidRPr="00344EC7" w:rsidRDefault="00AC6E17" w:rsidP="0018336A">
                  <w:pPr>
                    <w:spacing w:line="276" w:lineRule="auto"/>
                    <w:rPr>
                      <w:noProof w:val="0"/>
                      <w:sz w:val="22"/>
                    </w:rPr>
                  </w:pPr>
                </w:p>
              </w:tc>
            </w:tr>
          </w:tbl>
          <w:p w:rsidR="00AC6E17" w:rsidRDefault="00AC6E17" w:rsidP="0018336A">
            <w:pPr>
              <w:rPr>
                <w:i/>
                <w:noProof w:val="0"/>
                <w:sz w:val="22"/>
              </w:rPr>
            </w:pPr>
          </w:p>
          <w:p w:rsidR="00AC6E17" w:rsidRDefault="00AC6E17" w:rsidP="0018336A">
            <w:pPr>
              <w:rPr>
                <w:i/>
                <w:noProof w:val="0"/>
                <w:sz w:val="22"/>
              </w:rPr>
            </w:pPr>
          </w:p>
          <w:p w:rsidR="00AC6E17" w:rsidRDefault="00AC6E17" w:rsidP="0018336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18336A">
            <w:pPr>
              <w:rPr>
                <w:i/>
                <w:noProof w:val="0"/>
                <w:sz w:val="22"/>
              </w:rPr>
            </w:pPr>
          </w:p>
          <w:p w:rsidR="00AC6E17" w:rsidRDefault="00AC6E17" w:rsidP="0018336A">
            <w:pPr>
              <w:rPr>
                <w:i/>
                <w:noProof w:val="0"/>
                <w:sz w:val="22"/>
              </w:rPr>
            </w:pPr>
          </w:p>
          <w:p w:rsidR="00AC6E17" w:rsidRDefault="00AC6E17" w:rsidP="0018336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Saken ble gjennomgått i møtet.</w:t>
                  </w:r>
                </w:p>
              </w:tc>
            </w:tr>
          </w:tbl>
          <w:p w:rsidR="00AC6E17" w:rsidRDefault="00AC6E17" w:rsidP="0018336A">
            <w:pPr>
              <w:rPr>
                <w:i/>
                <w:noProof w:val="0"/>
                <w:sz w:val="22"/>
              </w:rPr>
            </w:pPr>
          </w:p>
          <w:p w:rsidR="00AC6E17" w:rsidRDefault="00AC6E17" w:rsidP="0018336A">
            <w:pPr>
              <w:rPr>
                <w:i/>
                <w:noProof w:val="0"/>
                <w:sz w:val="22"/>
              </w:rPr>
            </w:pPr>
          </w:p>
          <w:p w:rsidR="00AC6E17" w:rsidRDefault="00AC6E17" w:rsidP="0018336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w:t>
                  </w:r>
                </w:p>
              </w:tc>
            </w:tr>
          </w:tbl>
          <w:p w:rsidR="00AC6E17" w:rsidRPr="00344EC7" w:rsidRDefault="00AC6E17" w:rsidP="0018336A">
            <w:pPr>
              <w:spacing w:line="276" w:lineRule="auto"/>
              <w:rPr>
                <w:noProof w:val="0"/>
                <w:sz w:val="22"/>
              </w:rPr>
            </w:pP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Saken ble gjennomgått i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047/23</w:t>
      </w:r>
      <w:r>
        <w:rPr>
          <w:b/>
          <w:noProof w:val="0"/>
          <w:sz w:val="22"/>
        </w:rPr>
        <w:tab/>
      </w:r>
      <w:r w:rsidR="0018336A">
        <w:rPr>
          <w:b/>
          <w:noProof w:val="0"/>
          <w:sz w:val="22"/>
        </w:rPr>
        <w:t>Skriftlig</w:t>
      </w:r>
      <w:r>
        <w:rPr>
          <w:b/>
          <w:noProof w:val="0"/>
          <w:sz w:val="22"/>
        </w:rPr>
        <w:t xml:space="preserve"> valg av leder  for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Valg av leder til fellesrådet er noe som skjer en gang i året, og innen 01.januar, jfr håndboken for menighetsråd og fellesråd kap 2.2.</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Det forelå ikke forslag til vedtak til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Turid Bredsand ble foreslått som kandidat til ledervervet.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Turid Bredsand ble valgt til leder for Bamble kirkelige fellesråd med 7 stemmer og en blank stemme.</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048/23</w:t>
      </w:r>
      <w:r>
        <w:rPr>
          <w:b/>
          <w:noProof w:val="0"/>
          <w:sz w:val="22"/>
        </w:rPr>
        <w:tab/>
      </w:r>
      <w:r w:rsidR="0018336A">
        <w:rPr>
          <w:b/>
          <w:noProof w:val="0"/>
          <w:sz w:val="22"/>
        </w:rPr>
        <w:t>Skriftlig</w:t>
      </w:r>
      <w:r>
        <w:rPr>
          <w:b/>
          <w:noProof w:val="0"/>
          <w:sz w:val="22"/>
        </w:rPr>
        <w:t xml:space="preserve"> valg av nestleder for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Valg av nestleder til fellesrådet er noe som skjer en gang i året, og innen 01.januar, jfr håndboken for menighetsråd og fellesråd kap 2.2.</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Det forelå ikke forslag til vedtak til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Sylvia Fuglset ble foreslått som kandidat til nestledervervet.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Sylvia Fuglset ble valgt til nestleder for Bamble kirkelige fellesråd for 2024 med 7 stemmer og en blank stemme.</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049/23</w:t>
      </w:r>
      <w:r>
        <w:rPr>
          <w:b/>
          <w:noProof w:val="0"/>
          <w:sz w:val="22"/>
        </w:rPr>
        <w:tab/>
        <w:t>Valg av medlemmer til administrasjonsutvalg for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sidRPr="00AA6FC0">
              <w:rPr>
                <w:noProof w:val="0"/>
                <w:sz w:val="22"/>
              </w:rPr>
              <w:t>Valg av medlemmer til administrasjonsutvalget</w:t>
            </w:r>
            <w:r>
              <w:rPr>
                <w:noProof w:val="0"/>
                <w:sz w:val="22"/>
              </w:rPr>
              <w:t>/partssammensatt utvalg</w:t>
            </w:r>
            <w:r w:rsidRPr="00AA6FC0">
              <w:rPr>
                <w:noProof w:val="0"/>
                <w:sz w:val="22"/>
              </w:rPr>
              <w:t xml:space="preserve"> for 202</w:t>
            </w:r>
            <w:r>
              <w:rPr>
                <w:noProof w:val="0"/>
                <w:sz w:val="22"/>
              </w:rPr>
              <w:t xml:space="preserve">4. Dette utvalget har også fungert som forhandlingsutvalg så langt. </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Det forelå ikke forslag til vedtak til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spacing w:line="276" w:lineRule="auto"/>
              <w:rPr>
                <w:noProof w:val="0"/>
                <w:sz w:val="22"/>
              </w:rPr>
            </w:pPr>
            <w:r>
              <w:rPr>
                <w:noProof w:val="0"/>
                <w:sz w:val="22"/>
              </w:rPr>
              <w:t xml:space="preserve">Ledelsen i fellesrådet sitter i administrasjonsutvalget, sammen med kirkevergen, tillitsvalgte og et fellesrådsmedlem. På bakgrunn av dette sa Rolf Heimdal seg villig til å stille til valg for å sitte som medlem i </w:t>
            </w:r>
            <w:r>
              <w:rPr>
                <w:noProof w:val="0"/>
                <w:sz w:val="22"/>
              </w:rPr>
              <w:lastRenderedPageBreak/>
              <w:t>administrasjonsutvalget.</w:t>
            </w:r>
          </w:p>
          <w:p w:rsidR="00AC6E17" w:rsidRDefault="00AC6E17" w:rsidP="0018336A">
            <w:pPr>
              <w:spacing w:line="276" w:lineRule="auto"/>
              <w:rPr>
                <w:noProof w:val="0"/>
                <w:sz w:val="22"/>
              </w:rPr>
            </w:pPr>
            <w:r>
              <w:rPr>
                <w:noProof w:val="0"/>
                <w:sz w:val="22"/>
              </w:rPr>
              <w:t xml:space="preserve">I møtet ble det drøftet om administrasjonsutvalget skal fungere som ansettelsesutvalg og lønnsforhandlingsutvalg for fellesrådet. </w:t>
            </w:r>
          </w:p>
          <w:p w:rsidR="00AC6E17" w:rsidRPr="00344EC7" w:rsidRDefault="00AC6E17" w:rsidP="0018336A">
            <w:pPr>
              <w:spacing w:line="276" w:lineRule="auto"/>
              <w:rPr>
                <w:noProof w:val="0"/>
                <w:sz w:val="22"/>
              </w:rPr>
            </w:pPr>
            <w:r>
              <w:rPr>
                <w:noProof w:val="0"/>
                <w:sz w:val="22"/>
              </w:rPr>
              <w:t>Det ble også diskutert om administrasjonsutvalget skal ha myndighet til å behandle hastesaker mellom fellesrådsmøtene, noe som er mest aktuelt i sommerperioden.</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spacing w:line="276" w:lineRule="auto"/>
              <w:rPr>
                <w:noProof w:val="0"/>
                <w:sz w:val="22"/>
              </w:rPr>
            </w:pPr>
            <w:r>
              <w:rPr>
                <w:noProof w:val="0"/>
                <w:sz w:val="22"/>
              </w:rPr>
              <w:t>Rolf Heimdal ble enstemmig valgt som medlem i administrasjonsutvalget.</w:t>
            </w:r>
          </w:p>
          <w:p w:rsidR="00AC6E17" w:rsidRDefault="00AC6E17" w:rsidP="0018336A">
            <w:pPr>
              <w:spacing w:line="276" w:lineRule="auto"/>
              <w:rPr>
                <w:noProof w:val="0"/>
                <w:sz w:val="22"/>
              </w:rPr>
            </w:pPr>
            <w:r>
              <w:rPr>
                <w:noProof w:val="0"/>
                <w:sz w:val="22"/>
              </w:rPr>
              <w:t>Nina Thormodsen Rønning og Mette Roland ble enstemmig valgt til varamedlemmer til administrasjonsutvalget.</w:t>
            </w:r>
          </w:p>
          <w:p w:rsidR="00AC6E17" w:rsidRDefault="00AC6E17" w:rsidP="0018336A">
            <w:pPr>
              <w:spacing w:line="276" w:lineRule="auto"/>
              <w:rPr>
                <w:noProof w:val="0"/>
                <w:sz w:val="22"/>
              </w:rPr>
            </w:pPr>
          </w:p>
          <w:p w:rsidR="00AC6E17" w:rsidRDefault="00AC6E17" w:rsidP="0018336A">
            <w:pPr>
              <w:spacing w:line="276" w:lineRule="auto"/>
              <w:rPr>
                <w:noProof w:val="0"/>
                <w:sz w:val="22"/>
              </w:rPr>
            </w:pPr>
            <w:r>
              <w:rPr>
                <w:noProof w:val="0"/>
                <w:sz w:val="22"/>
              </w:rPr>
              <w:t>Det ble enstemmig vedtatt at administrasjonsutvalget skal fungere som ansettelsesutvalg, lønnsforhandlingsutvalg for fellesrådet i valgperioden 2024-2027.</w:t>
            </w:r>
          </w:p>
          <w:p w:rsidR="00AC6E17" w:rsidRDefault="00AC6E17" w:rsidP="0018336A">
            <w:pPr>
              <w:spacing w:line="276" w:lineRule="auto"/>
              <w:rPr>
                <w:noProof w:val="0"/>
                <w:sz w:val="22"/>
              </w:rPr>
            </w:pPr>
          </w:p>
          <w:p w:rsidR="00AC6E17" w:rsidRPr="00344EC7" w:rsidRDefault="00AC6E17" w:rsidP="0018336A">
            <w:pPr>
              <w:spacing w:line="276" w:lineRule="auto"/>
              <w:rPr>
                <w:noProof w:val="0"/>
                <w:sz w:val="22"/>
              </w:rPr>
            </w:pPr>
            <w:r>
              <w:rPr>
                <w:noProof w:val="0"/>
                <w:sz w:val="22"/>
              </w:rPr>
              <w:t>Samtidig ble det enstemmig vedtatt at administrasjonsutvalget skal ha myndighet til å behandle hastesaker mellom fellesrådsmøtene, da mest aktuelt for sommerperiodene i valgperioden 2024-2027.</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050/23</w:t>
      </w:r>
      <w:r>
        <w:rPr>
          <w:b/>
          <w:noProof w:val="0"/>
          <w:sz w:val="22"/>
        </w:rPr>
        <w:tab/>
        <w:t>Valg av medlemmer til arbeidsutvalg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r w:rsidRPr="00470FDB">
              <w:rPr>
                <w:sz w:val="22"/>
              </w:rPr>
              <w:t xml:space="preserve">Arbeidsutvalget forbereder saker til fellesrådet </w:t>
            </w:r>
            <w:r>
              <w:rPr>
                <w:sz w:val="22"/>
              </w:rPr>
              <w:t xml:space="preserve">i </w:t>
            </w:r>
            <w:r w:rsidRPr="00470FDB">
              <w:rPr>
                <w:sz w:val="22"/>
              </w:rPr>
              <w:t>sam</w:t>
            </w:r>
            <w:r>
              <w:rPr>
                <w:sz w:val="22"/>
              </w:rPr>
              <w:t>arbeid</w:t>
            </w:r>
            <w:r w:rsidRPr="00470FDB">
              <w:rPr>
                <w:sz w:val="22"/>
              </w:rPr>
              <w:t xml:space="preserve"> med kirkevergen.</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Det forelå ikke forslag til vedtak til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Fellesrådet diskuterte om det skulle være flere medlemmer fra fellesrådet enn leder og nestleder, tillitsvalgte og kirkevergen i arbeidsutvalget for valgperioden 2024-2027. Fellesrådet kom frem til at det ikke var nødvendig.</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 at arbeidsutvalget består av valgte leder og nestleder for Bamble kirkelige fellesråd, tillitsvalgte og kirkevergen.</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051/23</w:t>
      </w:r>
      <w:r>
        <w:rPr>
          <w:b/>
          <w:noProof w:val="0"/>
          <w:sz w:val="22"/>
        </w:rPr>
        <w:tab/>
        <w:t>Forslag til møte datoer første halvår 2024</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18336A" w:rsidRDefault="00AC6E17" w:rsidP="0018336A">
            <w:pPr>
              <w:overflowPunct/>
              <w:autoSpaceDE/>
              <w:autoSpaceDN/>
              <w:adjustRightInd/>
              <w:textAlignment w:val="auto"/>
              <w:rPr>
                <w:noProof w:val="0"/>
                <w:sz w:val="22"/>
                <w:szCs w:val="22"/>
                <w:lang w:eastAsia="en-US"/>
              </w:rPr>
            </w:pPr>
            <w:r w:rsidRPr="0018336A">
              <w:rPr>
                <w:noProof w:val="0"/>
                <w:sz w:val="22"/>
                <w:szCs w:val="22"/>
                <w:lang w:eastAsia="en-US"/>
              </w:rPr>
              <w:t>25.januar, 07.mars (regnskap, årsmelding), 02.mai og 13.juni</w:t>
            </w:r>
          </w:p>
          <w:p w:rsidR="00AC6E17" w:rsidRPr="00344EC7" w:rsidRDefault="00AC6E17" w:rsidP="0018336A">
            <w:pPr>
              <w:spacing w:line="276" w:lineRule="auto"/>
              <w:rPr>
                <w:noProof w:val="0"/>
                <w:sz w:val="22"/>
              </w:rPr>
            </w:pP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spacing w:line="276" w:lineRule="auto"/>
              <w:rPr>
                <w:noProof w:val="0"/>
                <w:sz w:val="22"/>
              </w:rPr>
            </w:pPr>
            <w:r>
              <w:rPr>
                <w:noProof w:val="0"/>
                <w:sz w:val="22"/>
              </w:rPr>
              <w:t>I møtet ble forlaget til møtedatoer 1. halvår 2024 endret til:</w:t>
            </w:r>
          </w:p>
          <w:p w:rsidR="00AC6E17" w:rsidRPr="00953A5E" w:rsidRDefault="00AC6E17" w:rsidP="0018336A">
            <w:pPr>
              <w:spacing w:line="276" w:lineRule="auto"/>
              <w:rPr>
                <w:b/>
                <w:noProof w:val="0"/>
                <w:sz w:val="22"/>
              </w:rPr>
            </w:pPr>
            <w:r w:rsidRPr="00953A5E">
              <w:rPr>
                <w:b/>
                <w:noProof w:val="0"/>
                <w:sz w:val="22"/>
              </w:rPr>
              <w:t>01.februar, 07.mars (regnskap, årsmelding), 25.april og 06.juni.</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 xml:space="preserve">Enstemmig godkjente møtedatoer 1.halvår 2024: </w:t>
            </w:r>
            <w:r w:rsidRPr="00953A5E">
              <w:rPr>
                <w:b/>
                <w:noProof w:val="0"/>
                <w:sz w:val="22"/>
              </w:rPr>
              <w:t>01.februar, 07.mars (regnskap, årsmelding), 25.april og 06.juni.</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ind w:left="1134" w:hanging="1134"/>
        <w:rPr>
          <w:b/>
          <w:noProof w:val="0"/>
          <w:sz w:val="22"/>
        </w:rPr>
      </w:pPr>
      <w:r>
        <w:rPr>
          <w:b/>
          <w:noProof w:val="0"/>
          <w:sz w:val="22"/>
        </w:rPr>
        <w:t>Sak 052/23</w:t>
      </w:r>
      <w:r>
        <w:rPr>
          <w:b/>
          <w:noProof w:val="0"/>
          <w:sz w:val="22"/>
        </w:rPr>
        <w:tab/>
        <w:t>Forslag til utbedring smijernsjerde på gravstedet Wrigth og Høy</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Default="00AC6E17" w:rsidP="0018336A">
            <w:pPr>
              <w:spacing w:line="276" w:lineRule="auto"/>
              <w:rPr>
                <w:noProof w:val="0"/>
                <w:sz w:val="22"/>
              </w:rPr>
            </w:pPr>
            <w:r>
              <w:rPr>
                <w:noProof w:val="0"/>
                <w:sz w:val="22"/>
              </w:rPr>
              <w:t xml:space="preserve">I flere år har smijerngjerdet rundt det store gravstedet til familien Wrigth og Høy vært ødelagt, og sett stygt ut. Kirkevergen ba Helle jernindustri AS om tilbud på utbedring av det nevnte smijerngjerdet. </w:t>
            </w:r>
          </w:p>
          <w:p w:rsidR="00AC6E17" w:rsidRDefault="00AC6E17" w:rsidP="0018336A">
            <w:pPr>
              <w:spacing w:line="276" w:lineRule="auto"/>
              <w:rPr>
                <w:noProof w:val="0"/>
                <w:sz w:val="22"/>
              </w:rPr>
            </w:pPr>
            <w:r>
              <w:rPr>
                <w:noProof w:val="0"/>
                <w:sz w:val="22"/>
              </w:rPr>
              <w:t>Helle jernindustri AS, er firmaet som utbedret Holm minnesmerket våren 2023.</w:t>
            </w:r>
          </w:p>
          <w:p w:rsidR="00AC6E17" w:rsidRDefault="00AC6E17" w:rsidP="0018336A">
            <w:pPr>
              <w:spacing w:line="276" w:lineRule="auto"/>
              <w:rPr>
                <w:noProof w:val="0"/>
                <w:sz w:val="22"/>
              </w:rPr>
            </w:pPr>
            <w:r>
              <w:rPr>
                <w:noProof w:val="0"/>
                <w:sz w:val="22"/>
              </w:rPr>
              <w:t>Prisoverslag for utbedringen er anslått til i underkant av kr 200.000,-.</w:t>
            </w:r>
          </w:p>
          <w:p w:rsidR="00AC6E17" w:rsidRDefault="00AC6E17" w:rsidP="0018336A">
            <w:pPr>
              <w:spacing w:line="276" w:lineRule="auto"/>
              <w:rPr>
                <w:noProof w:val="0"/>
                <w:sz w:val="22"/>
              </w:rPr>
            </w:pPr>
          </w:p>
          <w:p w:rsidR="00AC6E17" w:rsidRDefault="00AC6E17" w:rsidP="0018336A">
            <w:pPr>
              <w:spacing w:line="276" w:lineRule="auto"/>
              <w:rPr>
                <w:noProof w:val="0"/>
                <w:sz w:val="22"/>
              </w:rPr>
            </w:pPr>
            <w:r>
              <w:rPr>
                <w:noProof w:val="0"/>
                <w:sz w:val="22"/>
              </w:rPr>
              <w:t>På bakgrunn av dette foreslår kirkevergen at fellesrådet vedtar å bruke inntil kr 250.000 til utbedring av smijerngjerdet rundt Wrigth og Høy gravstedet på Langesund øvre kirkegård. Kikevergen foreslår at midlene tas fra disposisjonsfondet «oppsparte midler fra tidligere år».</w:t>
            </w:r>
          </w:p>
          <w:p w:rsidR="00AC6E17" w:rsidRPr="00344EC7" w:rsidRDefault="00AC6E17" w:rsidP="0018336A">
            <w:pPr>
              <w:spacing w:line="276" w:lineRule="auto"/>
              <w:rPr>
                <w:noProof w:val="0"/>
                <w:sz w:val="22"/>
              </w:rPr>
            </w:pP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Godkjent.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Kirkevergen tok saken opp som tilleggssak i møtet.</w:t>
            </w:r>
          </w:p>
        </w:tc>
      </w:tr>
    </w:tbl>
    <w:p w:rsidR="00AC6E17" w:rsidRDefault="00AC6E17" w:rsidP="00AC6E17">
      <w:pPr>
        <w:rPr>
          <w:i/>
          <w:noProof w:val="0"/>
          <w:sz w:val="22"/>
        </w:rPr>
      </w:pPr>
    </w:p>
    <w:p w:rsidR="00AC6E17" w:rsidRDefault="00AC6E17" w:rsidP="00AC6E17">
      <w:pPr>
        <w:rPr>
          <w:i/>
          <w:noProof w:val="0"/>
          <w:sz w:val="22"/>
        </w:rPr>
      </w:pPr>
    </w:p>
    <w:p w:rsidR="00AC6E17" w:rsidRDefault="00AC6E17" w:rsidP="00AC6E17">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AC6E17" w:rsidRPr="00344EC7" w:rsidTr="0018336A">
        <w:tc>
          <w:tcPr>
            <w:tcW w:w="9779" w:type="dxa"/>
          </w:tcPr>
          <w:p w:rsidR="00AC6E17" w:rsidRPr="00344EC7" w:rsidRDefault="00AC6E17" w:rsidP="0018336A">
            <w:pPr>
              <w:spacing w:line="276" w:lineRule="auto"/>
              <w:rPr>
                <w:noProof w:val="0"/>
                <w:sz w:val="22"/>
              </w:rPr>
            </w:pPr>
            <w:r>
              <w:rPr>
                <w:noProof w:val="0"/>
                <w:sz w:val="22"/>
              </w:rPr>
              <w:t>Enstemmig godkjent.</w:t>
            </w:r>
          </w:p>
        </w:tc>
      </w:tr>
    </w:tbl>
    <w:p w:rsidR="00AC6E17" w:rsidRDefault="00AC6E17" w:rsidP="00AC6E17">
      <w:pPr>
        <w:rPr>
          <w:noProof w:val="0"/>
          <w:sz w:val="22"/>
        </w:rPr>
      </w:pPr>
    </w:p>
    <w:p w:rsidR="00AC6E17" w:rsidRDefault="00AC6E17" w:rsidP="00AC6E17">
      <w:pPr>
        <w:rPr>
          <w:noProof w:val="0"/>
          <w:sz w:val="22"/>
        </w:rPr>
      </w:pPr>
    </w:p>
    <w:p w:rsidR="00AC6E17" w:rsidRDefault="00AC6E17" w:rsidP="00AC6E17">
      <w:pPr>
        <w:rPr>
          <w:noProof w:val="0"/>
        </w:rPr>
      </w:pPr>
    </w:p>
    <w:p w:rsidR="00AC6E17" w:rsidRDefault="00AC6E17" w:rsidP="00AC6E17">
      <w:pPr>
        <w:rPr>
          <w:noProof w:val="0"/>
        </w:rPr>
      </w:pPr>
    </w:p>
    <w:p w:rsidR="00AC6E17" w:rsidRDefault="00AC6E17" w:rsidP="00AC6E17">
      <w:pPr>
        <w:rPr>
          <w:noProof w:val="0"/>
        </w:rPr>
      </w:pPr>
      <w:r>
        <w:rPr>
          <w:noProof w:val="0"/>
        </w:rPr>
        <w:t>For Bamble kirkelige fellesråd</w:t>
      </w:r>
    </w:p>
    <w:p w:rsidR="00AC6E17" w:rsidRDefault="00AC6E17" w:rsidP="00AC6E17">
      <w:pPr>
        <w:rPr>
          <w:noProof w:val="0"/>
        </w:rPr>
      </w:pPr>
      <w:bookmarkStart w:id="5" w:name="_GoBack"/>
      <w:bookmarkEnd w:id="5"/>
      <w:r>
        <w:rPr>
          <w:noProof w:val="0"/>
        </w:rPr>
        <w:t>Astrid Thomasberg</w:t>
      </w:r>
    </w:p>
    <w:p w:rsidR="009F3EA8" w:rsidRPr="0030667F" w:rsidRDefault="0028435B" w:rsidP="00AC6E17">
      <w:pPr>
        <w:rPr>
          <w:noProof w:val="0"/>
        </w:rPr>
      </w:pPr>
      <w:r>
        <w:rPr>
          <w:noProof w:val="0"/>
        </w:rPr>
        <w:t>Sign. k</w:t>
      </w:r>
      <w:r w:rsidR="00AC6E17">
        <w:rPr>
          <w:noProof w:val="0"/>
        </w:rPr>
        <w:t>irkeverge</w:t>
      </w:r>
    </w:p>
    <w:sectPr w:rsidR="009F3EA8" w:rsidRPr="0030667F">
      <w:head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6A" w:rsidRDefault="0018336A" w:rsidP="0030667F">
      <w:r>
        <w:separator/>
      </w:r>
    </w:p>
  </w:endnote>
  <w:endnote w:type="continuationSeparator" w:id="0">
    <w:p w:rsidR="0018336A" w:rsidRDefault="0018336A"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6A" w:rsidRDefault="0018336A" w:rsidP="0030667F">
      <w:r>
        <w:separator/>
      </w:r>
    </w:p>
  </w:footnote>
  <w:footnote w:type="continuationSeparator" w:id="0">
    <w:p w:rsidR="0018336A" w:rsidRDefault="0018336A"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18336A" w:rsidTr="009F3EA8">
      <w:trPr>
        <w:trHeight w:val="739"/>
      </w:trPr>
      <w:tc>
        <w:tcPr>
          <w:tcW w:w="709" w:type="dxa"/>
          <w:hideMark/>
        </w:tcPr>
        <w:p w:rsidR="0018336A" w:rsidRDefault="0018336A"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18336A" w:rsidRDefault="00D0028A"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18336A" w:rsidTr="009F3EA8">
            <w:tc>
              <w:tcPr>
                <w:tcW w:w="8355" w:type="dxa"/>
                <w:hideMark/>
              </w:tcPr>
              <w:p w:rsidR="0018336A" w:rsidRPr="001C5C4A" w:rsidRDefault="0018336A"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18336A" w:rsidTr="009F3EA8">
            <w:tc>
              <w:tcPr>
                <w:tcW w:w="8355" w:type="dxa"/>
                <w:hideMark/>
              </w:tcPr>
              <w:p w:rsidR="0018336A" w:rsidRPr="001C5C4A" w:rsidRDefault="0018336A"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18336A" w:rsidRDefault="0018336A"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18336A" w:rsidRPr="0030667F" w:rsidRDefault="0018336A"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17"/>
    <w:rsid w:val="0018336A"/>
    <w:rsid w:val="0028435B"/>
    <w:rsid w:val="0030667F"/>
    <w:rsid w:val="00747294"/>
    <w:rsid w:val="009F3EA8"/>
    <w:rsid w:val="00AC6E17"/>
    <w:rsid w:val="00D0028A"/>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3DEB30"/>
  <w15:chartTrackingRefBased/>
  <w15:docId w15:val="{25475055-991C-421C-91AD-08750941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1997-01-10-16/%C2%A731" TargetMode="External"/><Relationship Id="rId3" Type="http://schemas.openxmlformats.org/officeDocument/2006/relationships/webSettings" Target="webSettings.xml"/><Relationship Id="rId7" Type="http://schemas.openxmlformats.org/officeDocument/2006/relationships/hyperlink" Target="https://lovdata.no/forskrift/1997-01-10-16/%C2%A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forskrift/1997-01-10-16/%C2%A7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0</TotalTime>
  <Pages>6</Pages>
  <Words>1482</Words>
  <Characters>7860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2023-12-15T12:52:00Z</dcterms:created>
  <dcterms:modified xsi:type="dcterms:W3CDTF">2023-12-15T12:52:00Z</dcterms:modified>
</cp:coreProperties>
</file>